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2B" w:rsidRPr="006C43B2" w:rsidRDefault="003D072B" w:rsidP="003D072B">
      <w:pPr>
        <w:spacing w:line="240" w:lineRule="auto"/>
        <w:rPr>
          <w:rFonts w:ascii="Arial" w:hAnsi="Arial" w:cs="Arial"/>
          <w:sz w:val="20"/>
          <w:szCs w:val="20"/>
        </w:rPr>
      </w:pPr>
      <w:r w:rsidRPr="006C43B2">
        <w:rPr>
          <w:rFonts w:ascii="Arial" w:hAnsi="Arial" w:cs="Arial"/>
          <w:sz w:val="20"/>
          <w:szCs w:val="20"/>
        </w:rPr>
        <w:t xml:space="preserve">% PUB_STRAT_CLEAN solves the simultaneous differential equations model of Higginson &amp; Munafo. </w:t>
      </w:r>
    </w:p>
    <w:p w:rsidR="003D072B" w:rsidRPr="006C43B2" w:rsidRDefault="003D072B" w:rsidP="003D072B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D072B" w:rsidRDefault="003D072B" w:rsidP="003D072B">
      <w:pPr>
        <w:spacing w:line="240" w:lineRule="auto"/>
        <w:rPr>
          <w:rFonts w:ascii="Arial" w:hAnsi="Arial" w:cs="Arial"/>
          <w:sz w:val="20"/>
          <w:szCs w:val="20"/>
        </w:rPr>
      </w:pPr>
      <w:r w:rsidRPr="006C43B2">
        <w:rPr>
          <w:rFonts w:ascii="Arial" w:hAnsi="Arial" w:cs="Arial"/>
          <w:sz w:val="20"/>
          <w:szCs w:val="20"/>
        </w:rPr>
        <w:t>% This code carries out the sensi</w:t>
      </w:r>
      <w:r>
        <w:rPr>
          <w:rFonts w:ascii="Arial" w:hAnsi="Arial" w:cs="Arial"/>
          <w:sz w:val="20"/>
          <w:szCs w:val="20"/>
        </w:rPr>
        <w:t>tivity analysis of the appendix.</w:t>
      </w:r>
    </w:p>
    <w:p w:rsidR="003D072B" w:rsidRDefault="003D072B" w:rsidP="003D072B">
      <w:pPr>
        <w:spacing w:line="240" w:lineRule="auto"/>
        <w:rPr>
          <w:rFonts w:ascii="Arial" w:hAnsi="Arial" w:cs="Arial"/>
          <w:sz w:val="20"/>
          <w:szCs w:val="20"/>
        </w:rPr>
      </w:pPr>
    </w:p>
    <w:p w:rsidR="003D072B" w:rsidRPr="006C43B2" w:rsidRDefault="003D072B" w:rsidP="003D072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% The remaining code is available at: </w:t>
      </w:r>
      <w:r w:rsidRPr="009315D1">
        <w:rPr>
          <w:rFonts w:ascii="Arial" w:hAnsi="Arial" w:cs="Arial"/>
          <w:sz w:val="20"/>
          <w:szCs w:val="20"/>
        </w:rPr>
        <w:t>https://zenodo.org/record/155251#</w:t>
      </w:r>
      <w:proofErr w:type="gramStart"/>
      <w:r w:rsidRPr="009315D1">
        <w:rPr>
          <w:rFonts w:ascii="Arial" w:hAnsi="Arial" w:cs="Arial"/>
          <w:sz w:val="20"/>
          <w:szCs w:val="20"/>
        </w:rPr>
        <w:t>.V</w:t>
      </w:r>
      <w:proofErr w:type="gramEnd"/>
      <w:r w:rsidRPr="009315D1">
        <w:rPr>
          <w:rFonts w:ascii="Arial" w:hAnsi="Arial" w:cs="Arial"/>
          <w:sz w:val="20"/>
          <w:szCs w:val="20"/>
        </w:rPr>
        <w:t>-jQSDKZMi4</w:t>
      </w:r>
    </w:p>
    <w:p w:rsidR="003D072B" w:rsidRPr="006C43B2" w:rsidRDefault="003D072B" w:rsidP="003D072B">
      <w:pPr>
        <w:spacing w:line="240" w:lineRule="auto"/>
        <w:rPr>
          <w:rFonts w:ascii="Arial" w:hAnsi="Arial" w:cs="Arial"/>
          <w:sz w:val="20"/>
          <w:szCs w:val="20"/>
        </w:rPr>
      </w:pP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numeric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parameters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V_expWeighting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=0.09; </w:t>
      </w:r>
      <w:r>
        <w:rPr>
          <w:rFonts w:ascii="Courier New" w:hAnsi="Courier New" w:cs="Courier New"/>
          <w:color w:val="228B22"/>
          <w:sz w:val="20"/>
          <w:szCs w:val="20"/>
        </w:rPr>
        <w:t>% funding bias to sig exploratory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V_maxSample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=2000; </w:t>
      </w:r>
      <w:r>
        <w:rPr>
          <w:rFonts w:ascii="Courier New" w:hAnsi="Courier New" w:cs="Courier New"/>
          <w:color w:val="228B22"/>
          <w:sz w:val="20"/>
          <w:szCs w:val="20"/>
        </w:rPr>
        <w:t>% maximum sample size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V_effectRealExp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=0.2; </w:t>
      </w:r>
      <w:r>
        <w:rPr>
          <w:rFonts w:ascii="Courier New" w:hAnsi="Courier New" w:cs="Courier New"/>
          <w:color w:val="228B22"/>
          <w:sz w:val="20"/>
          <w:szCs w:val="20"/>
        </w:rPr>
        <w:t>% probability exploratory has real effect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V_effectSizeExp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=0.21; </w:t>
      </w:r>
      <w:r>
        <w:rPr>
          <w:rFonts w:ascii="Courier New" w:hAnsi="Courier New" w:cs="Courier New"/>
          <w:color w:val="228B22"/>
          <w:sz w:val="20"/>
          <w:szCs w:val="20"/>
        </w:rPr>
        <w:t>% effect size of exploratory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V_effectSizeCon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=0.21; </w:t>
      </w:r>
      <w:r>
        <w:rPr>
          <w:rFonts w:ascii="Courier New" w:hAnsi="Courier New" w:cs="Courier New"/>
          <w:color w:val="228B22"/>
          <w:sz w:val="20"/>
          <w:szCs w:val="20"/>
        </w:rPr>
        <w:t>% effect size of confirmatory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V_falsepos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=0.05;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alpha 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V_stdev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=1;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standard deviation 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V_setupcost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=20; </w:t>
      </w:r>
      <w:r>
        <w:rPr>
          <w:rFonts w:ascii="Courier New" w:hAnsi="Courier New" w:cs="Courier New"/>
          <w:color w:val="228B22"/>
          <w:sz w:val="20"/>
          <w:szCs w:val="20"/>
        </w:rPr>
        <w:t>% baseline cost of each experiment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V_minsamp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=3; </w:t>
      </w:r>
      <w:r>
        <w:rPr>
          <w:rFonts w:ascii="Courier New" w:hAnsi="Courier New" w:cs="Courier New"/>
          <w:color w:val="228B22"/>
          <w:sz w:val="20"/>
          <w:szCs w:val="20"/>
        </w:rPr>
        <w:t>% minimum community acknowledged sample size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V_sampsizeCon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=100; </w:t>
      </w:r>
      <w:r>
        <w:rPr>
          <w:rFonts w:ascii="Courier New" w:hAnsi="Courier New" w:cs="Courier New"/>
          <w:color w:val="228B22"/>
          <w:sz w:val="20"/>
          <w:szCs w:val="20"/>
        </w:rPr>
        <w:t>% size of confirmatory test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V_propAcceptCon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=0.5; </w:t>
      </w:r>
      <w:r>
        <w:rPr>
          <w:rFonts w:ascii="Courier New" w:hAnsi="Courier New" w:cs="Courier New"/>
          <w:color w:val="228B22"/>
          <w:sz w:val="20"/>
          <w:szCs w:val="20"/>
        </w:rPr>
        <w:t>% proportion of confirmatory accepted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V_dimintot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=0.9;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rate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diminshing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value of publications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V_maxratio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=10; </w:t>
      </w:r>
      <w:r>
        <w:rPr>
          <w:rFonts w:ascii="Courier New" w:hAnsi="Courier New" w:cs="Courier New"/>
          <w:color w:val="228B22"/>
          <w:sz w:val="20"/>
          <w:szCs w:val="20"/>
        </w:rPr>
        <w:t>% maximum power allowed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%[~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,~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,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panlabels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]=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subplotarrange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(6);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create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symbolic things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syms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sampsizeExp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propExp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expWeighting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maxSample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effectRealExp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maxratio</w:t>
      </w:r>
      <w:proofErr w:type="spellEnd"/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syms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effectSizeExp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effectSizeCon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falsepos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stdev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setupcost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minsamp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sampsizeCon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propAcceptCon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dimintot</w:t>
      </w:r>
      <w:proofErr w:type="spellEnd"/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%%%%%%%% MODEL %%%%%%%%%%%%%%%%%%%%%%%%%%%%%%%%%%%%%%%%%%%%%%%%%%%%%%%%%%%%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approximation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for power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mstar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=(-(pi()*stdev^2./(2*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sampsizeExp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)).*log(4*falsepos.*(1-falsepos)));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brac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=(2./(pi()*(stdev^2./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sampsizeExp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))).*(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sqrt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mstar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)-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effectSizeExp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).^2;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signm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=((mstar-effectSizeExp^2))./(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sqrt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((mstar-effectSizeExp^2).^2)+10^-12);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powerExp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=0.5-0.5.*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signm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sqrt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(1-exp(-1*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brac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approximation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for power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mstar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=(-(pi()*stdev^2./(2*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sampsizeCon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)).*log(4*falsepos.*(1-falsepos)));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brac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=(2./(pi()*(stdev^2./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sampsizeCon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))).*(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sqrt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mstar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)-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effectSizeCon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).^2;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signm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=((mstar-effectSizeCon^2))./(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sqrt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((mstar-effectSizeCon^2).^2)+10^-12);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powerCon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=0.5-0.5.*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signm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sqrt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(1-exp(-1*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brac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acceptability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by journal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accprob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=1-minsamp./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sampsizeExp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all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exploratory non-sig are file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drawered</w:t>
      </w:r>
      <w:proofErr w:type="spellEnd"/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nExp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=propExp.*(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maxSample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./(setupcost+2*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sampsizeExp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)).*accprob.*(powerExp.*effectRealExp+falsepos.*(1-effectRealExp));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number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of exploratory wrong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nWrongExp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=propExp.*(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maxSample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./(setupcost+2*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sampsizeExp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)).*accprob.*falsepos.*(1-effectRealExp);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publication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in exploratory and confirmatory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proportion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of confirmatory are published if not significant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all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published if significant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pWrongExp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=(nWrongExp+10.^-6)/(nExp+10.^-6);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nCon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=(1-propExp)*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maxSample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./(setupcost+2*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sampsizeCon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((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powerCon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.*(1-pWrongExp)+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falsepos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pWrongExp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 % significant: TP &amp; FP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+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propAcceptCon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*((1-powerCon).*(1-pWrongExp)+(1-falsepos).*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pWrongExp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)); </w:t>
      </w:r>
      <w:r>
        <w:rPr>
          <w:rFonts w:ascii="Courier New" w:hAnsi="Courier New" w:cs="Courier New"/>
          <w:color w:val="228B22"/>
          <w:sz w:val="20"/>
          <w:szCs w:val="20"/>
        </w:rPr>
        <w:t>% non-sig: FN &amp; TN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total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false negatives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nFalseNeg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=(1-propExp).*(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maxSample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./(setupcost+2*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sampsizeCon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)).*((1-powerCon).*(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nWrongExp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+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propExp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.*(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maxSample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./(setupcost+2*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sampsizeExp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)).*((1-powerExp).*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effectRealExp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propFalseNeg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nFalseNeg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./((1-propExp).*(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maxSample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./(setupcost+2*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sampsizeCon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))+propExp.*(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maxSample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./(setupcost+2*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sampsizeExp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lastRenderedPageBreak/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wrong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published: false positive and false negative 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nWrong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=(1-propExp).*(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maxSample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./(setupcost+2*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sampsizeCon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)).*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propAcceptCon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*(falsepos.*(1-(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nWrongExp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))+(1-powerCon).*(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nWrongExp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+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propExp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.*(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maxSample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./(setupcost+2*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sampsizeExp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)).*accprob.*falsepos.*(1-effectRealExp);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propWrong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nWrong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./(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nCon+nExp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fitness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is sum of two things - weighted impact factor and number with diminishing returns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228B22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fitness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=(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expWeighting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)+(1-exp(-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dimintot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*(nExp+nCon.*(1./(1+exp((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nCon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/(nExp+10^-6)-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maxratio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)))))));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</w:p>
    <w:p w:rsidR="003D072B" w:rsidRPr="006C43B2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SENSIVITY ANALYSIS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dosens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==1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nvarvals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=51;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dmnvals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=[0.55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0.55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0.9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0.9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</w:t>
      </w:r>
      <w:r>
        <w:rPr>
          <w:rFonts w:ascii="Courier New" w:hAnsi="Courier New" w:cs="Courier New"/>
          <w:color w:val="228B22"/>
          <w:sz w:val="20"/>
          <w:szCs w:val="20"/>
        </w:rPr>
        <w:t>%0.5:0.05:0.8%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eWvals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=[ 0.055 0.09 0.055 0.09]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%0.05:0.005:0.08%;         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FitSci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nan(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5,6,nvarvals,length(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dmnvals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));  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optsval4D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=nan(5,6,nvarvals,length(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dmnvals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optpval4D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=nan(5,6,nvarvals,length(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dmnvals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));     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optnCon4D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=nan(5,6,nvarvals,length(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dmnvals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optnExp4D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=nan(5,6,nvarvals,length(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dmnvals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optwrong4D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=nan(5,6,nvarvals,length(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dmnvals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loop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over the fitness functions   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for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fitfuncnum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=1:5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loop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over the fitness parameters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for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fitpars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=1:length(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dmnvals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        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V_expWeighting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eWvals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fitpars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V_dimintot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dmnvals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fitpars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);           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loop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over the variable of interest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for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varn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=1:6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check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the values of the others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V_minsamp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=3;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V_falsepos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=0.05;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alpha 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V_setupcost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=20; </w:t>
      </w:r>
      <w:r>
        <w:rPr>
          <w:rFonts w:ascii="Courier New" w:hAnsi="Courier New" w:cs="Courier New"/>
          <w:color w:val="228B22"/>
          <w:sz w:val="20"/>
          <w:szCs w:val="20"/>
        </w:rPr>
        <w:t>% baseline cost of each experiment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V_effectRealExp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=0.2; </w:t>
      </w:r>
      <w:r>
        <w:rPr>
          <w:rFonts w:ascii="Courier New" w:hAnsi="Courier New" w:cs="Courier New"/>
          <w:color w:val="228B22"/>
          <w:sz w:val="20"/>
          <w:szCs w:val="20"/>
        </w:rPr>
        <w:t>% probability exploratory has real effect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V_effectSizeExp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=0.21; </w:t>
      </w:r>
      <w:r>
        <w:rPr>
          <w:rFonts w:ascii="Courier New" w:hAnsi="Courier New" w:cs="Courier New"/>
          <w:color w:val="228B22"/>
          <w:sz w:val="20"/>
          <w:szCs w:val="20"/>
        </w:rPr>
        <w:t>% effect size of exploratory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V_effectSizeCon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=0.21;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effect size of confirmatory                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V_stdev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=1;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standard deviation                 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V_propAcceptCon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=0.5; </w:t>
      </w:r>
      <w:r>
        <w:rPr>
          <w:rFonts w:ascii="Courier New" w:hAnsi="Courier New" w:cs="Courier New"/>
          <w:color w:val="228B22"/>
          <w:sz w:val="20"/>
          <w:szCs w:val="20"/>
        </w:rPr>
        <w:t>% for one of the analyses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loop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over the values    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for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x1=1:nvarvals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switch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varn</w:t>
      </w:r>
      <w:proofErr w:type="spellEnd"/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case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V_setupcost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=100*(x1)/(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nvarvals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case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2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V_effectRealExp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=0.2*2*(x1)/(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nvarvals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case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3 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V_effectSizeExp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=0.21*3*(x1)/(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nvarvals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case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4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V_effectSizeCon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=0.21*3*(x1)/(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nvarvals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case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5 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V_stdev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=2*(x1)/(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nvarvals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case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6 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V_propAcceptCon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=(x1-1)/(nvarvals-1);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paramnames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={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expWeighting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dimintot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setupcost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effectRealExp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effectSizeExp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effectSizeCon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minsamp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falsepos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maxSample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stdev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propAcceptCon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sampsizeCon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maxratio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};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paramvals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={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V_expWeighting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V_dimintot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V_setupcost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V_effectRealExp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V_effectSizeExp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V_effectSizeCon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V_minsamp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V_falsepos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V_maxSample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V_stdev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V_propAcceptCon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V_sampsizeCon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V_maxratio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};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simplify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things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optwrong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=subs(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propWrong,paramnames,paramvals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optnCon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=subs(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nCon,paramnames,paramvals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optnExp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=subs(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nExp,paramnames,paramvals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V_fitness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subs(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fitness,paramnames,paramvals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get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the optimal strategy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[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optx,opty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]=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findmaxsym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(V_fitness,propExp,sampsizeExp,0,[0 1],[1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V_maxSample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/20],[1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optx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optx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(~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isnan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optx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opty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opty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(~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isnan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opty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optpval4D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(fitfuncnum,varn,x1,fitpars)=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optx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numel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optx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optsval4D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(fitfuncnum,varn,x1,fitpars)=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opty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numel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opty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));            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fill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in the other stuff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optwrong4D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(fitfuncnum,varn,x1,fitpars)=double(subs(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optwrong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,{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propExp,sampsizeExp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},{optpval4D(fitfuncnum,varn,x1,fitpars),optsval4D(fitfuncnum,varn,x1,fitpars)}));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optnCon4D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(fitfuncnum,varn,x1,fitpars)=double(subs(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optnCon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,{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propExp,sampsizeExp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},{optpval4D(fitfuncnum,varn,x1,fitpars),optsval4D(fitfuncnum,varn,x1,fitpars)}));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optnExp4D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(fitfuncnum,varn,x1,fitpars)=double(subs(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optnExp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,{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propExp,sampsizeExp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},{optpval4D(fitfuncnum,varn,x1,fitpars),optsval4D(fitfuncnum,varn,x1,fitpars)}));    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switch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fitfuncnum</w:t>
      </w:r>
      <w:proofErr w:type="spellEnd"/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case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FitSci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fitfuncnum,varn,x1,fitpars)=(optnCon4D(fitfuncnum,varn,x1,fitpars).*optnExp4D(fitfuncnum,varn,x1,fitpars)).*(1-optwrong4D(fitfuncnum,varn,x1,fitpars))/2;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case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2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FitSci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fitfuncnum,varn,x1,fitpars)=(optnCon4D(fitfuncnum,varn,x1,fitpars).*optnExp4D(fitfuncnum,varn,x1,fitpars));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case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3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FitSci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fitfuncnum,varn,x1,fitpars)=(optnExp4D(fitfuncnum,varn,x1,fitpars)+optnCon4D(fitfuncnum,varn,x1,fitpars).*optnExp4D(fitfuncnum,varn,x1,fitpars)/3).*(1-optwrong4D(fitfuncnum,varn,x1,fitpars));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case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4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FitSci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fitfuncnum,varn,x1,fitpars)=(optnCon4D(fitfuncnum,varn,x1,fitpars)+optnCon4D(fitfuncnum,varn,x1,fitpars).*optnExp4D(fitfuncnum,varn,x1,fitpars)/3).*(1-optwrong4D(fitfuncnum,varn,x1,fitpars)); 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case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5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FitSci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fitfuncnum,varn,x1,fitpars)=((optnCon4D(fitfuncnum,varn,x1,fitpars)+optnExp4D(fitfuncnum,varn,x1,fitpars))/2+(optnCon4D(fitfuncnum,varn,x1,fitpars).*optnExp4D(fitfuncnum,varn,x1,fitpars))/3).*(1-optwrong4D(fitfuncnum,varn,x1,fitpars)); </w:t>
      </w:r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FF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3D072B" w:rsidRDefault="003D072B" w:rsidP="003D072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p w:rsidR="00863BF3" w:rsidRDefault="00863BF3"/>
    <w:sectPr w:rsidR="00863BF3" w:rsidSect="003D072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2B"/>
    <w:rsid w:val="0030446B"/>
    <w:rsid w:val="003D072B"/>
    <w:rsid w:val="0086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F9A5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72B"/>
    <w:pPr>
      <w:spacing w:line="288" w:lineRule="auto"/>
    </w:pPr>
    <w:rPr>
      <w:rFonts w:ascii="Times New Roman" w:eastAsiaTheme="minorHAnsi" w:hAnsi="Times New Roman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72B"/>
    <w:pPr>
      <w:spacing w:line="288" w:lineRule="auto"/>
    </w:pPr>
    <w:rPr>
      <w:rFonts w:ascii="Times New Roman" w:eastAsiaTheme="minorHAnsi" w:hAnsi="Times New Roman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1255</Words>
  <Characters>7248</Characters>
  <Application>Microsoft Macintosh Word</Application>
  <DocSecurity>0</DocSecurity>
  <Lines>142</Lines>
  <Paragraphs>39</Paragraphs>
  <ScaleCrop>false</ScaleCrop>
  <Company>UoB</Company>
  <LinksUpToDate>false</LinksUpToDate>
  <CharactersWithSpaces>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Munafo</dc:creator>
  <cp:keywords/>
  <dc:description/>
  <cp:lastModifiedBy>Marcus Munafo</cp:lastModifiedBy>
  <cp:revision>1</cp:revision>
  <dcterms:created xsi:type="dcterms:W3CDTF">2016-09-26T13:50:00Z</dcterms:created>
  <dcterms:modified xsi:type="dcterms:W3CDTF">2016-09-26T13:51:00Z</dcterms:modified>
</cp:coreProperties>
</file>