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194" w14:textId="77777777" w:rsidR="00F87988" w:rsidRDefault="00181A76">
      <w:pPr>
        <w:spacing w:line="360" w:lineRule="auto"/>
        <w:rPr>
          <w:rFonts w:ascii="Times" w:eastAsia="Times" w:hAnsi="Times" w:cs="Times"/>
        </w:rPr>
      </w:pPr>
      <w:r>
        <w:rPr>
          <w:rFonts w:ascii="Times" w:eastAsia="Times" w:hAnsi="Times" w:cs="Times"/>
          <w:b/>
        </w:rPr>
        <w:t xml:space="preserve">S4 Table. </w:t>
      </w:r>
      <w:r>
        <w:rPr>
          <w:rFonts w:ascii="Times" w:eastAsia="Times" w:hAnsi="Times" w:cs="Times"/>
        </w:rPr>
        <w:t xml:space="preserve">Conditional estimates and 95% credible intervals for </w:t>
      </w:r>
      <w:proofErr w:type="spellStart"/>
      <w:r>
        <w:rPr>
          <w:rFonts w:ascii="Times" w:eastAsia="Times" w:hAnsi="Times" w:cs="Times"/>
        </w:rPr>
        <w:t>lnRR</w:t>
      </w:r>
      <w:proofErr w:type="spellEnd"/>
      <w:r>
        <w:rPr>
          <w:rFonts w:ascii="Times" w:eastAsia="Times" w:hAnsi="Times" w:cs="Times"/>
        </w:rPr>
        <w:t xml:space="preserve"> and </w:t>
      </w:r>
      <w:proofErr w:type="spellStart"/>
      <w:r>
        <w:rPr>
          <w:rFonts w:ascii="Times" w:eastAsia="Times" w:hAnsi="Times" w:cs="Times"/>
        </w:rPr>
        <w:t>lnCVR</w:t>
      </w:r>
      <w:proofErr w:type="spellEnd"/>
      <w:r>
        <w:rPr>
          <w:rFonts w:ascii="Times" w:eastAsia="Times" w:hAnsi="Times" w:cs="Times"/>
        </w:rPr>
        <w:t>, obtained from multi-level regression (MLMR) models of infarct volume in treatment/control groups. Bold italicized estimates indicate that the 95% credible intervals do not span zero.</w:t>
      </w:r>
    </w:p>
    <w:tbl>
      <w:tblPr>
        <w:tblStyle w:val="a2"/>
        <w:tblW w:w="13173" w:type="dxa"/>
        <w:tblLayout w:type="fixed"/>
        <w:tblLook w:val="0400" w:firstRow="0" w:lastRow="0" w:firstColumn="0" w:lastColumn="0" w:noHBand="0" w:noVBand="1"/>
      </w:tblPr>
      <w:tblGrid>
        <w:gridCol w:w="4253"/>
        <w:gridCol w:w="1407"/>
        <w:gridCol w:w="1276"/>
        <w:gridCol w:w="1418"/>
        <w:gridCol w:w="1994"/>
        <w:gridCol w:w="1408"/>
        <w:gridCol w:w="1417"/>
      </w:tblGrid>
      <w:tr w:rsidR="00F87988" w14:paraId="7DDE9677" w14:textId="77777777">
        <w:trPr>
          <w:trHeight w:val="320"/>
        </w:trPr>
        <w:tc>
          <w:tcPr>
            <w:tcW w:w="4253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0000195" w14:textId="77777777" w:rsidR="00F87988" w:rsidRDefault="00181A76">
            <w:pPr>
              <w:spacing w:before="120" w:after="120"/>
              <w:rPr>
                <w:rFonts w:ascii="Times" w:eastAsia="Times" w:hAnsi="Times" w:cs="Times"/>
                <w:b/>
              </w:rPr>
            </w:pPr>
            <w:r>
              <w:rPr>
                <w:rFonts w:ascii="Times" w:eastAsia="Times" w:hAnsi="Times" w:cs="Times"/>
                <w:b/>
              </w:rPr>
              <w:t>Parameter</w:t>
            </w:r>
          </w:p>
        </w:tc>
        <w:tc>
          <w:tcPr>
            <w:tcW w:w="4101" w:type="dxa"/>
            <w:gridSpan w:val="3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0000196" w14:textId="77777777" w:rsidR="00F87988" w:rsidRDefault="00181A76">
            <w:pPr>
              <w:spacing w:before="120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 xml:space="preserve">                                 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</w:rPr>
              <w:t>lnRR</w:t>
            </w:r>
            <w:proofErr w:type="spellEnd"/>
          </w:p>
        </w:tc>
        <w:tc>
          <w:tcPr>
            <w:tcW w:w="4819" w:type="dxa"/>
            <w:gridSpan w:val="3"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0000199" w14:textId="77777777" w:rsidR="00F87988" w:rsidRDefault="00181A76">
            <w:pPr>
              <w:spacing w:before="120"/>
              <w:rPr>
                <w:rFonts w:ascii="Times" w:eastAsia="Times" w:hAnsi="Times" w:cs="Times"/>
                <w:b/>
                <w:color w:val="000000"/>
              </w:rPr>
            </w:pPr>
            <w:r>
              <w:rPr>
                <w:rFonts w:ascii="Times" w:eastAsia="Times" w:hAnsi="Times" w:cs="Times"/>
                <w:b/>
                <w:color w:val="000000"/>
              </w:rPr>
              <w:t xml:space="preserve">                                           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</w:rPr>
              <w:t>lnCVR</w:t>
            </w:r>
            <w:proofErr w:type="spellEnd"/>
          </w:p>
        </w:tc>
      </w:tr>
      <w:tr w:rsidR="00F87988" w14:paraId="5F3F500F" w14:textId="77777777">
        <w:trPr>
          <w:trHeight w:val="320"/>
        </w:trPr>
        <w:tc>
          <w:tcPr>
            <w:tcW w:w="4253" w:type="dxa"/>
            <w:vMerge/>
            <w:tcBorders>
              <w:top w:val="single" w:sz="18" w:space="0" w:color="000000"/>
            </w:tcBorders>
            <w:shd w:val="clear" w:color="auto" w:fill="auto"/>
            <w:vAlign w:val="center"/>
          </w:tcPr>
          <w:p w14:paraId="0000019C" w14:textId="77777777" w:rsidR="00F87988" w:rsidRDefault="00F879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" w:eastAsia="Times" w:hAnsi="Times" w:cs="Times"/>
                <w:b/>
                <w:color w:val="000000"/>
              </w:rPr>
            </w:pPr>
          </w:p>
        </w:tc>
        <w:tc>
          <w:tcPr>
            <w:tcW w:w="14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000019D" w14:textId="77777777" w:rsidR="00F87988" w:rsidRDefault="00181A76">
            <w:pPr>
              <w:jc w:val="right"/>
              <w:rPr>
                <w:rFonts w:ascii="Cambria Math" w:eastAsia="Cambria Math" w:hAnsi="Cambria Math" w:cs="Cambria Math"/>
                <w:color w:val="000000"/>
              </w:rPr>
            </w:pPr>
            <m:oMathPara>
              <m:oMath>
                <m:r>
                  <w:rPr>
                    <w:rFonts w:ascii="Cambria Math" w:eastAsia="Cambria Math" w:hAnsi="Cambria Math" w:cs="Cambria Math"/>
                    <w:color w:val="000000"/>
                  </w:rPr>
                  <m:t xml:space="preserve"> β</m:t>
                </m:r>
              </m:oMath>
            </m:oMathPara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000019E" w14:textId="77777777" w:rsidR="00F87988" w:rsidRDefault="00181A76">
            <w:pPr>
              <w:spacing w:before="60" w:after="120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LCI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000019F" w14:textId="77777777" w:rsidR="00F87988" w:rsidRDefault="00181A76">
            <w:pPr>
              <w:spacing w:before="60" w:after="120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UCI</w:t>
            </w:r>
          </w:p>
        </w:tc>
        <w:tc>
          <w:tcPr>
            <w:tcW w:w="199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00001A0" w14:textId="77777777" w:rsidR="00F87988" w:rsidRDefault="00181A76">
            <w:pPr>
              <w:jc w:val="right"/>
              <w:rPr>
                <w:rFonts w:ascii="Times" w:eastAsia="Times" w:hAnsi="Times" w:cs="Times"/>
                <w:color w:val="000000"/>
              </w:rPr>
            </w:pPr>
            <m:oMathPara>
              <m:oMath>
                <m:r>
                  <w:rPr>
                    <w:rFonts w:ascii="Cambria Math" w:hAnsi="Cambria Math"/>
                  </w:rPr>
                  <m:t>β</m:t>
                </m:r>
              </m:oMath>
            </m:oMathPara>
          </w:p>
        </w:tc>
        <w:tc>
          <w:tcPr>
            <w:tcW w:w="140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00001A1" w14:textId="77777777" w:rsidR="00F87988" w:rsidRDefault="00181A76">
            <w:pPr>
              <w:spacing w:before="60" w:after="120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LCI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00001A2" w14:textId="77777777" w:rsidR="00F87988" w:rsidRDefault="00181A76">
            <w:pPr>
              <w:spacing w:before="60" w:after="120"/>
              <w:jc w:val="right"/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UCI</w:t>
            </w:r>
          </w:p>
        </w:tc>
      </w:tr>
      <w:tr w:rsidR="00F87988" w14:paraId="1AEF40F8" w14:textId="77777777">
        <w:trPr>
          <w:trHeight w:val="87"/>
        </w:trPr>
        <w:tc>
          <w:tcPr>
            <w:tcW w:w="4253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00001A3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>Intercept</w:t>
            </w:r>
          </w:p>
        </w:tc>
        <w:tc>
          <w:tcPr>
            <w:tcW w:w="140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00001A4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-0.695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00001A5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-0.783</w:t>
            </w: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00001A6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-0.607</w:t>
            </w:r>
          </w:p>
        </w:tc>
        <w:tc>
          <w:tcPr>
            <w:tcW w:w="1994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00001A7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0.488</w:t>
            </w:r>
          </w:p>
        </w:tc>
        <w:tc>
          <w:tcPr>
            <w:tcW w:w="1408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00001A8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0.367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00001A9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0.609</w:t>
            </w:r>
          </w:p>
        </w:tc>
      </w:tr>
      <w:tr w:rsidR="00F87988" w14:paraId="679C24B0" w14:textId="77777777">
        <w:trPr>
          <w:trHeight w:val="320"/>
        </w:trPr>
        <w:tc>
          <w:tcPr>
            <w:tcW w:w="4253" w:type="dxa"/>
            <w:shd w:val="clear" w:color="auto" w:fill="auto"/>
            <w:vAlign w:val="bottom"/>
          </w:tcPr>
          <w:p w14:paraId="000001AA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Sex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BOTH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000001AB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0.184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0001AC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-0.031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1AD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0.399</w:t>
            </w:r>
          </w:p>
        </w:tc>
        <w:tc>
          <w:tcPr>
            <w:tcW w:w="1994" w:type="dxa"/>
            <w:shd w:val="clear" w:color="auto" w:fill="auto"/>
            <w:vAlign w:val="bottom"/>
          </w:tcPr>
          <w:p w14:paraId="000001AE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-0.318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00001AF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-0.623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1B0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-0.013</w:t>
            </w:r>
          </w:p>
        </w:tc>
      </w:tr>
      <w:tr w:rsidR="00F87988" w14:paraId="6C384F6C" w14:textId="77777777">
        <w:trPr>
          <w:trHeight w:val="320"/>
        </w:trPr>
        <w:tc>
          <w:tcPr>
            <w:tcW w:w="4253" w:type="dxa"/>
            <w:shd w:val="clear" w:color="auto" w:fill="auto"/>
            <w:vAlign w:val="bottom"/>
          </w:tcPr>
          <w:p w14:paraId="000001B1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r>
              <w:rPr>
                <w:rFonts w:ascii="Times" w:eastAsia="Times" w:hAnsi="Times" w:cs="Times"/>
                <w:color w:val="000000"/>
              </w:rPr>
              <w:t xml:space="preserve">Sex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FEMALE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000001B2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0.059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0001B3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-0.079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1B4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0.197</w:t>
            </w:r>
          </w:p>
        </w:tc>
        <w:tc>
          <w:tcPr>
            <w:tcW w:w="1994" w:type="dxa"/>
            <w:shd w:val="clear" w:color="auto" w:fill="auto"/>
            <w:vAlign w:val="bottom"/>
          </w:tcPr>
          <w:p w14:paraId="000001B5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-0.164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00001B6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-0.369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1B7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0.042</w:t>
            </w:r>
          </w:p>
        </w:tc>
      </w:tr>
      <w:tr w:rsidR="00F87988" w14:paraId="474BDA1F" w14:textId="77777777">
        <w:trPr>
          <w:trHeight w:val="320"/>
        </w:trPr>
        <w:tc>
          <w:tcPr>
            <w:tcW w:w="4253" w:type="dxa"/>
            <w:shd w:val="clear" w:color="auto" w:fill="auto"/>
            <w:vAlign w:val="bottom"/>
          </w:tcPr>
          <w:p w14:paraId="000001B8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ANGIOTENSIN RECEPTOR BLOCKER (ARB)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000001B9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0.577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0001BA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0.043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1BB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1.111</w:t>
            </w:r>
          </w:p>
        </w:tc>
        <w:tc>
          <w:tcPr>
            <w:tcW w:w="1994" w:type="dxa"/>
            <w:shd w:val="clear" w:color="auto" w:fill="auto"/>
            <w:vAlign w:val="bottom"/>
          </w:tcPr>
          <w:p w14:paraId="000001BC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-0.164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00001BD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-1.048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1BE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0.720</w:t>
            </w:r>
          </w:p>
        </w:tc>
      </w:tr>
      <w:tr w:rsidR="00F87988" w14:paraId="43FBA2B7" w14:textId="77777777">
        <w:trPr>
          <w:trHeight w:val="320"/>
        </w:trPr>
        <w:tc>
          <w:tcPr>
            <w:tcW w:w="4253" w:type="dxa"/>
            <w:shd w:val="clear" w:color="auto" w:fill="auto"/>
            <w:vAlign w:val="bottom"/>
          </w:tcPr>
          <w:p w14:paraId="000001BF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ANTI-INFLAMMATORY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000001C0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0.185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0001C1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-0.002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1C2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0.371</w:t>
            </w:r>
          </w:p>
        </w:tc>
        <w:tc>
          <w:tcPr>
            <w:tcW w:w="1994" w:type="dxa"/>
            <w:shd w:val="clear" w:color="auto" w:fill="auto"/>
            <w:vAlign w:val="bottom"/>
          </w:tcPr>
          <w:p w14:paraId="000001C3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-0.136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00001C4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-0.398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1C5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0.127</w:t>
            </w:r>
          </w:p>
        </w:tc>
      </w:tr>
      <w:tr w:rsidR="00F87988" w14:paraId="279E1CF3" w14:textId="77777777">
        <w:trPr>
          <w:trHeight w:val="320"/>
        </w:trPr>
        <w:tc>
          <w:tcPr>
            <w:tcW w:w="4253" w:type="dxa"/>
            <w:shd w:val="clear" w:color="auto" w:fill="auto"/>
            <w:vAlign w:val="bottom"/>
          </w:tcPr>
          <w:p w14:paraId="000001C6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ANTIBIOTIC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000001C7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0.355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0001C8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0.052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1C9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0.658</w:t>
            </w:r>
          </w:p>
        </w:tc>
        <w:tc>
          <w:tcPr>
            <w:tcW w:w="1994" w:type="dxa"/>
            <w:shd w:val="clear" w:color="auto" w:fill="auto"/>
            <w:vAlign w:val="bottom"/>
          </w:tcPr>
          <w:p w14:paraId="000001CA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-0.250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00001CB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-0.654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1CC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0.155</w:t>
            </w:r>
          </w:p>
        </w:tc>
      </w:tr>
      <w:tr w:rsidR="00F87988" w14:paraId="77C96147" w14:textId="77777777">
        <w:trPr>
          <w:trHeight w:val="320"/>
        </w:trPr>
        <w:tc>
          <w:tcPr>
            <w:tcW w:w="4253" w:type="dxa"/>
            <w:shd w:val="clear" w:color="auto" w:fill="auto"/>
            <w:vAlign w:val="bottom"/>
          </w:tcPr>
          <w:p w14:paraId="000001CD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ANTIDEPRESSANT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000001CE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0.402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0001CF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0.230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1D0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0.574</w:t>
            </w:r>
          </w:p>
        </w:tc>
        <w:tc>
          <w:tcPr>
            <w:tcW w:w="1994" w:type="dxa"/>
            <w:shd w:val="clear" w:color="auto" w:fill="auto"/>
            <w:vAlign w:val="bottom"/>
          </w:tcPr>
          <w:p w14:paraId="000001D1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-0.126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00001D2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-0.378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1D3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0.126</w:t>
            </w:r>
          </w:p>
        </w:tc>
      </w:tr>
      <w:tr w:rsidR="00F87988" w14:paraId="03A5DA2E" w14:textId="77777777">
        <w:trPr>
          <w:trHeight w:val="320"/>
        </w:trPr>
        <w:tc>
          <w:tcPr>
            <w:tcW w:w="4253" w:type="dxa"/>
            <w:shd w:val="clear" w:color="auto" w:fill="auto"/>
            <w:vAlign w:val="bottom"/>
          </w:tcPr>
          <w:p w14:paraId="000001D4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ANTIOXIDANT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000001D5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0.229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0001D6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0.107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1D7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0.351</w:t>
            </w:r>
          </w:p>
        </w:tc>
        <w:tc>
          <w:tcPr>
            <w:tcW w:w="1994" w:type="dxa"/>
            <w:shd w:val="clear" w:color="auto" w:fill="auto"/>
            <w:vAlign w:val="bottom"/>
          </w:tcPr>
          <w:p w14:paraId="000001D8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-0.131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00001D9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-0.311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1DA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0.048</w:t>
            </w:r>
          </w:p>
        </w:tc>
      </w:tr>
      <w:tr w:rsidR="00F87988" w14:paraId="0CAFD415" w14:textId="77777777">
        <w:trPr>
          <w:trHeight w:val="320"/>
        </w:trPr>
        <w:tc>
          <w:tcPr>
            <w:tcW w:w="4253" w:type="dxa"/>
            <w:shd w:val="clear" w:color="auto" w:fill="auto"/>
            <w:vAlign w:val="bottom"/>
          </w:tcPr>
          <w:p w14:paraId="000001DB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CITOCHOLINE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000001DC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0.346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0001DD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0.160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1DE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0.533</w:t>
            </w:r>
          </w:p>
        </w:tc>
        <w:tc>
          <w:tcPr>
            <w:tcW w:w="1994" w:type="dxa"/>
            <w:shd w:val="clear" w:color="auto" w:fill="auto"/>
            <w:vAlign w:val="bottom"/>
          </w:tcPr>
          <w:p w14:paraId="000001DF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-0.528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00001E0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-0.813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1E1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-0.244</w:t>
            </w:r>
          </w:p>
        </w:tc>
      </w:tr>
      <w:tr w:rsidR="00F87988" w14:paraId="5067D40A" w14:textId="77777777">
        <w:trPr>
          <w:trHeight w:val="320"/>
        </w:trPr>
        <w:tc>
          <w:tcPr>
            <w:tcW w:w="4253" w:type="dxa"/>
            <w:shd w:val="clear" w:color="auto" w:fill="auto"/>
            <w:vAlign w:val="bottom"/>
          </w:tcPr>
          <w:p w14:paraId="000001E2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ENVIRONMENT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000001E3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0.758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0001E4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0.517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1E5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0.998</w:t>
            </w:r>
          </w:p>
        </w:tc>
        <w:tc>
          <w:tcPr>
            <w:tcW w:w="1994" w:type="dxa"/>
            <w:shd w:val="clear" w:color="auto" w:fill="auto"/>
            <w:vAlign w:val="bottom"/>
          </w:tcPr>
          <w:p w14:paraId="000001E6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-0.547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00001E7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-0.899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1E8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-0.196</w:t>
            </w:r>
          </w:p>
        </w:tc>
      </w:tr>
      <w:tr w:rsidR="00F87988" w14:paraId="3A3E5621" w14:textId="77777777">
        <w:trPr>
          <w:trHeight w:val="320"/>
        </w:trPr>
        <w:tc>
          <w:tcPr>
            <w:tcW w:w="4253" w:type="dxa"/>
            <w:shd w:val="clear" w:color="auto" w:fill="auto"/>
            <w:vAlign w:val="bottom"/>
          </w:tcPr>
          <w:p w14:paraId="000001E9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ESTROGEN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000001EA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0.152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0001EB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-0.023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1EC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0.326</w:t>
            </w:r>
          </w:p>
        </w:tc>
        <w:tc>
          <w:tcPr>
            <w:tcW w:w="1994" w:type="dxa"/>
            <w:shd w:val="clear" w:color="auto" w:fill="auto"/>
            <w:vAlign w:val="bottom"/>
          </w:tcPr>
          <w:p w14:paraId="000001ED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-0.121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00001EE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-0.375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1EF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0.133</w:t>
            </w:r>
          </w:p>
        </w:tc>
      </w:tr>
      <w:tr w:rsidR="00F87988" w14:paraId="047B094F" w14:textId="77777777">
        <w:trPr>
          <w:trHeight w:val="320"/>
        </w:trPr>
        <w:tc>
          <w:tcPr>
            <w:tcW w:w="4253" w:type="dxa"/>
            <w:shd w:val="clear" w:color="auto" w:fill="auto"/>
            <w:vAlign w:val="bottom"/>
          </w:tcPr>
          <w:p w14:paraId="000001F0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EXERCISE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000001F1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0.365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0001F2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0.215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1F3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0.514</w:t>
            </w:r>
          </w:p>
        </w:tc>
        <w:tc>
          <w:tcPr>
            <w:tcW w:w="1994" w:type="dxa"/>
            <w:shd w:val="clear" w:color="auto" w:fill="auto"/>
            <w:vAlign w:val="bottom"/>
          </w:tcPr>
          <w:p w14:paraId="000001F4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-0.277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00001F5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-0.491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1F6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-0.063</w:t>
            </w:r>
          </w:p>
        </w:tc>
      </w:tr>
      <w:tr w:rsidR="00F87988" w14:paraId="7F20BC97" w14:textId="77777777">
        <w:trPr>
          <w:trHeight w:val="320"/>
        </w:trPr>
        <w:tc>
          <w:tcPr>
            <w:tcW w:w="4253" w:type="dxa"/>
            <w:shd w:val="clear" w:color="auto" w:fill="auto"/>
            <w:vAlign w:val="bottom"/>
          </w:tcPr>
          <w:p w14:paraId="000001F7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GROWTH FACTOR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000001F8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0.327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0001F9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0.214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1FA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0.439</w:t>
            </w:r>
          </w:p>
        </w:tc>
        <w:tc>
          <w:tcPr>
            <w:tcW w:w="1994" w:type="dxa"/>
            <w:shd w:val="clear" w:color="auto" w:fill="auto"/>
            <w:vAlign w:val="bottom"/>
          </w:tcPr>
          <w:p w14:paraId="000001FB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-0.179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00001FC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-0.345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1FD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-0.013</w:t>
            </w:r>
          </w:p>
        </w:tc>
      </w:tr>
      <w:tr w:rsidR="00F87988" w14:paraId="25EFE318" w14:textId="77777777">
        <w:trPr>
          <w:trHeight w:val="320"/>
        </w:trPr>
        <w:tc>
          <w:tcPr>
            <w:tcW w:w="4253" w:type="dxa"/>
            <w:shd w:val="clear" w:color="auto" w:fill="auto"/>
            <w:vAlign w:val="bottom"/>
          </w:tcPr>
          <w:p w14:paraId="000001FE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HBOT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000001FF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0.589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000200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0.050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201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1.128</w:t>
            </w:r>
          </w:p>
        </w:tc>
        <w:tc>
          <w:tcPr>
            <w:tcW w:w="1994" w:type="dxa"/>
            <w:shd w:val="clear" w:color="auto" w:fill="auto"/>
            <w:vAlign w:val="bottom"/>
          </w:tcPr>
          <w:p w14:paraId="00000202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-1.073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0000203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-1.958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204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-0.188</w:t>
            </w:r>
          </w:p>
        </w:tc>
      </w:tr>
      <w:tr w:rsidR="00F87988" w14:paraId="7EE7DB78" w14:textId="77777777">
        <w:trPr>
          <w:trHeight w:val="320"/>
        </w:trPr>
        <w:tc>
          <w:tcPr>
            <w:tcW w:w="4253" w:type="dxa"/>
            <w:shd w:val="clear" w:color="auto" w:fill="auto"/>
            <w:vAlign w:val="bottom"/>
          </w:tcPr>
          <w:p w14:paraId="00000205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HMG-CoA REDUCTASE ANTAGONIST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00000206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0.327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000207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0.183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208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0.471</w:t>
            </w:r>
          </w:p>
        </w:tc>
        <w:tc>
          <w:tcPr>
            <w:tcW w:w="1994" w:type="dxa"/>
            <w:shd w:val="clear" w:color="auto" w:fill="auto"/>
            <w:vAlign w:val="bottom"/>
          </w:tcPr>
          <w:p w14:paraId="00000209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-0.139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000020A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-0.350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20B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0.073</w:t>
            </w:r>
          </w:p>
        </w:tc>
      </w:tr>
      <w:tr w:rsidR="00F87988" w14:paraId="1FDB7CF0" w14:textId="77777777">
        <w:trPr>
          <w:trHeight w:val="320"/>
        </w:trPr>
        <w:tc>
          <w:tcPr>
            <w:tcW w:w="4253" w:type="dxa"/>
            <w:shd w:val="clear" w:color="auto" w:fill="auto"/>
            <w:vAlign w:val="bottom"/>
          </w:tcPr>
          <w:p w14:paraId="0000020C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IMMUNOSUPPRESSANT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0000020D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0.210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00020E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0.062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20F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0.358</w:t>
            </w:r>
          </w:p>
        </w:tc>
        <w:tc>
          <w:tcPr>
            <w:tcW w:w="1994" w:type="dxa"/>
            <w:shd w:val="clear" w:color="auto" w:fill="auto"/>
            <w:vAlign w:val="bottom"/>
          </w:tcPr>
          <w:p w14:paraId="00000210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-0.022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0000211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-0.236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212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0.192</w:t>
            </w:r>
          </w:p>
        </w:tc>
      </w:tr>
      <w:tr w:rsidR="00F87988" w14:paraId="4254BDDB" w14:textId="77777777">
        <w:trPr>
          <w:trHeight w:val="320"/>
        </w:trPr>
        <w:tc>
          <w:tcPr>
            <w:tcW w:w="4253" w:type="dxa"/>
            <w:shd w:val="clear" w:color="auto" w:fill="auto"/>
            <w:vAlign w:val="bottom"/>
          </w:tcPr>
          <w:p w14:paraId="00000213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MIXED</w:t>
            </w:r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TRAINING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00000214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0.678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000215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0.420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216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0.935</w:t>
            </w:r>
          </w:p>
        </w:tc>
        <w:tc>
          <w:tcPr>
            <w:tcW w:w="1994" w:type="dxa"/>
            <w:shd w:val="clear" w:color="auto" w:fill="auto"/>
            <w:vAlign w:val="bottom"/>
          </w:tcPr>
          <w:p w14:paraId="00000217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-0.610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0000218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-0.995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219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-0.224</w:t>
            </w:r>
          </w:p>
        </w:tc>
      </w:tr>
      <w:tr w:rsidR="00F87988" w14:paraId="48045D04" w14:textId="77777777">
        <w:trPr>
          <w:trHeight w:val="320"/>
        </w:trPr>
        <w:tc>
          <w:tcPr>
            <w:tcW w:w="4253" w:type="dxa"/>
            <w:shd w:val="clear" w:color="auto" w:fill="auto"/>
            <w:vAlign w:val="bottom"/>
          </w:tcPr>
          <w:p w14:paraId="0000021A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MK801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0000021B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0.288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00021C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0.140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21D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0.435</w:t>
            </w:r>
          </w:p>
        </w:tc>
        <w:tc>
          <w:tcPr>
            <w:tcW w:w="1994" w:type="dxa"/>
            <w:shd w:val="clear" w:color="auto" w:fill="auto"/>
            <w:vAlign w:val="bottom"/>
          </w:tcPr>
          <w:p w14:paraId="0000021E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-0.093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000021F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-0.315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220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0.129</w:t>
            </w:r>
          </w:p>
        </w:tc>
      </w:tr>
      <w:tr w:rsidR="00F87988" w14:paraId="6A712FDA" w14:textId="77777777">
        <w:trPr>
          <w:trHeight w:val="320"/>
        </w:trPr>
        <w:tc>
          <w:tcPr>
            <w:tcW w:w="4253" w:type="dxa"/>
            <w:shd w:val="clear" w:color="auto" w:fill="auto"/>
            <w:vAlign w:val="bottom"/>
          </w:tcPr>
          <w:p w14:paraId="00000221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NOOTROPIC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00000222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0.163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000223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-0.185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224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0.511</w:t>
            </w:r>
          </w:p>
        </w:tc>
        <w:tc>
          <w:tcPr>
            <w:tcW w:w="1994" w:type="dxa"/>
            <w:shd w:val="clear" w:color="auto" w:fill="auto"/>
            <w:vAlign w:val="bottom"/>
          </w:tcPr>
          <w:p w14:paraId="00000225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-0.193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0000226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-0.677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227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0.291</w:t>
            </w:r>
          </w:p>
        </w:tc>
      </w:tr>
      <w:tr w:rsidR="00F87988" w14:paraId="1345B064" w14:textId="77777777">
        <w:trPr>
          <w:trHeight w:val="320"/>
        </w:trPr>
        <w:tc>
          <w:tcPr>
            <w:tcW w:w="4253" w:type="dxa"/>
            <w:shd w:val="clear" w:color="auto" w:fill="auto"/>
            <w:vAlign w:val="bottom"/>
          </w:tcPr>
          <w:p w14:paraId="00000228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NO DONOR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00000229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0.430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00022A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0.260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22B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0.600</w:t>
            </w:r>
          </w:p>
        </w:tc>
        <w:tc>
          <w:tcPr>
            <w:tcW w:w="1994" w:type="dxa"/>
            <w:shd w:val="clear" w:color="auto" w:fill="auto"/>
            <w:vAlign w:val="bottom"/>
          </w:tcPr>
          <w:p w14:paraId="0000022C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-0.152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000022D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-0.411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22E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0.108</w:t>
            </w:r>
          </w:p>
        </w:tc>
      </w:tr>
      <w:tr w:rsidR="00F87988" w14:paraId="738C98E8" w14:textId="77777777">
        <w:trPr>
          <w:trHeight w:val="320"/>
        </w:trPr>
        <w:tc>
          <w:tcPr>
            <w:tcW w:w="4253" w:type="dxa"/>
            <w:shd w:val="clear" w:color="auto" w:fill="auto"/>
            <w:vAlign w:val="bottom"/>
          </w:tcPr>
          <w:p w14:paraId="0000022F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NOS INHIBITOR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00000230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0.381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000231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0.265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232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0.496</w:t>
            </w:r>
          </w:p>
        </w:tc>
        <w:tc>
          <w:tcPr>
            <w:tcW w:w="1994" w:type="dxa"/>
            <w:shd w:val="clear" w:color="auto" w:fill="auto"/>
            <w:vAlign w:val="bottom"/>
          </w:tcPr>
          <w:p w14:paraId="00000233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-0.281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0000234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-0.450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235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-0.111</w:t>
            </w:r>
          </w:p>
        </w:tc>
      </w:tr>
      <w:tr w:rsidR="00F87988" w14:paraId="73D2FF67" w14:textId="77777777">
        <w:trPr>
          <w:trHeight w:val="320"/>
        </w:trPr>
        <w:tc>
          <w:tcPr>
            <w:tcW w:w="4253" w:type="dxa"/>
            <w:shd w:val="clear" w:color="auto" w:fill="auto"/>
            <w:vAlign w:val="bottom"/>
          </w:tcPr>
          <w:p w14:paraId="00000236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OMEGA-3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00000237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0.056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000238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-0.088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239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0.201</w:t>
            </w:r>
          </w:p>
        </w:tc>
        <w:tc>
          <w:tcPr>
            <w:tcW w:w="1994" w:type="dxa"/>
            <w:shd w:val="clear" w:color="auto" w:fill="auto"/>
            <w:vAlign w:val="bottom"/>
          </w:tcPr>
          <w:p w14:paraId="0000023A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-0.068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000023B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-0.275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23C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0.138</w:t>
            </w:r>
          </w:p>
        </w:tc>
      </w:tr>
      <w:tr w:rsidR="00F87988" w14:paraId="009D0DD4" w14:textId="77777777">
        <w:trPr>
          <w:trHeight w:val="320"/>
        </w:trPr>
        <w:tc>
          <w:tcPr>
            <w:tcW w:w="4253" w:type="dxa"/>
            <w:shd w:val="clear" w:color="auto" w:fill="auto"/>
            <w:vAlign w:val="bottom"/>
          </w:tcPr>
          <w:p w14:paraId="0000023D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lastRenderedPageBreak/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PPAR-GAMMA AGONIST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0000023E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0.156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00023F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0.026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240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0.285</w:t>
            </w:r>
          </w:p>
        </w:tc>
        <w:tc>
          <w:tcPr>
            <w:tcW w:w="1994" w:type="dxa"/>
            <w:shd w:val="clear" w:color="auto" w:fill="auto"/>
            <w:vAlign w:val="bottom"/>
          </w:tcPr>
          <w:p w14:paraId="00000241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-0.175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0000242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-0.371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243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0.022</w:t>
            </w:r>
          </w:p>
        </w:tc>
      </w:tr>
      <w:tr w:rsidR="00F87988" w14:paraId="242837CA" w14:textId="77777777">
        <w:trPr>
          <w:trHeight w:val="320"/>
        </w:trPr>
        <w:tc>
          <w:tcPr>
            <w:tcW w:w="4253" w:type="dxa"/>
            <w:shd w:val="clear" w:color="auto" w:fill="auto"/>
            <w:vAlign w:val="bottom"/>
          </w:tcPr>
          <w:p w14:paraId="00000244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GTPase INHIBITOR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00000245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0.140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000246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-0.055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247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0.336</w:t>
            </w:r>
          </w:p>
        </w:tc>
        <w:tc>
          <w:tcPr>
            <w:tcW w:w="1994" w:type="dxa"/>
            <w:shd w:val="clear" w:color="auto" w:fill="auto"/>
            <w:vAlign w:val="bottom"/>
          </w:tcPr>
          <w:p w14:paraId="00000248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-0.077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0000249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-0.358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24A" w14:textId="77777777" w:rsidR="00F87988" w:rsidRDefault="00181A7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0.205</w:t>
            </w:r>
          </w:p>
        </w:tc>
      </w:tr>
      <w:tr w:rsidR="00F87988" w14:paraId="35F0F596" w14:textId="77777777">
        <w:trPr>
          <w:trHeight w:val="320"/>
        </w:trPr>
        <w:tc>
          <w:tcPr>
            <w:tcW w:w="4253" w:type="dxa"/>
            <w:shd w:val="clear" w:color="auto" w:fill="auto"/>
            <w:vAlign w:val="bottom"/>
          </w:tcPr>
          <w:p w14:paraId="0000024B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STEM CELLS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0000024C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0.465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00024D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0.366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24E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0.564</w:t>
            </w:r>
          </w:p>
        </w:tc>
        <w:tc>
          <w:tcPr>
            <w:tcW w:w="1994" w:type="dxa"/>
            <w:shd w:val="clear" w:color="auto" w:fill="auto"/>
            <w:vAlign w:val="bottom"/>
          </w:tcPr>
          <w:p w14:paraId="0000024F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-0.274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0000250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-0.424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251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-0.125</w:t>
            </w:r>
          </w:p>
        </w:tc>
      </w:tr>
      <w:tr w:rsidR="00F87988" w14:paraId="780A391E" w14:textId="77777777">
        <w:trPr>
          <w:trHeight w:val="320"/>
        </w:trPr>
        <w:tc>
          <w:tcPr>
            <w:tcW w:w="4253" w:type="dxa"/>
            <w:shd w:val="clear" w:color="auto" w:fill="auto"/>
            <w:vAlign w:val="bottom"/>
          </w:tcPr>
          <w:p w14:paraId="00000252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THROMBOLYTICS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00000253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0.336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000254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0.233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255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0.438</w:t>
            </w:r>
          </w:p>
        </w:tc>
        <w:tc>
          <w:tcPr>
            <w:tcW w:w="1994" w:type="dxa"/>
            <w:shd w:val="clear" w:color="auto" w:fill="auto"/>
            <w:vAlign w:val="bottom"/>
          </w:tcPr>
          <w:p w14:paraId="00000256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-0.310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0000257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-0.458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258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-0.162</w:t>
            </w:r>
          </w:p>
        </w:tc>
      </w:tr>
      <w:tr w:rsidR="00F87988" w14:paraId="3B3E3048" w14:textId="77777777">
        <w:trPr>
          <w:trHeight w:val="320"/>
        </w:trPr>
        <w:tc>
          <w:tcPr>
            <w:tcW w:w="4253" w:type="dxa"/>
            <w:shd w:val="clear" w:color="auto" w:fill="auto"/>
            <w:vAlign w:val="bottom"/>
          </w:tcPr>
          <w:p w14:paraId="00000259" w14:textId="77777777" w:rsidR="00F87988" w:rsidRDefault="00181A76">
            <w:pPr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TRAINING</w:t>
            </w:r>
          </w:p>
        </w:tc>
        <w:tc>
          <w:tcPr>
            <w:tcW w:w="1407" w:type="dxa"/>
            <w:shd w:val="clear" w:color="auto" w:fill="auto"/>
            <w:vAlign w:val="bottom"/>
          </w:tcPr>
          <w:p w14:paraId="0000025A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0.735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000025B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0.442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0000025C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1.028</w:t>
            </w:r>
          </w:p>
        </w:tc>
        <w:tc>
          <w:tcPr>
            <w:tcW w:w="1994" w:type="dxa"/>
            <w:shd w:val="clear" w:color="auto" w:fill="auto"/>
            <w:vAlign w:val="bottom"/>
          </w:tcPr>
          <w:p w14:paraId="0000025D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-0.477</w:t>
            </w:r>
          </w:p>
        </w:tc>
        <w:tc>
          <w:tcPr>
            <w:tcW w:w="1408" w:type="dxa"/>
            <w:shd w:val="clear" w:color="auto" w:fill="auto"/>
            <w:vAlign w:val="bottom"/>
          </w:tcPr>
          <w:p w14:paraId="0000025E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-0.877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000025F" w14:textId="77777777" w:rsidR="00F87988" w:rsidRDefault="00181A76">
            <w:pPr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-0.077</w:t>
            </w:r>
          </w:p>
        </w:tc>
      </w:tr>
      <w:tr w:rsidR="00F87988" w14:paraId="5BCF01B6" w14:textId="77777777">
        <w:trPr>
          <w:trHeight w:val="320"/>
        </w:trPr>
        <w:tc>
          <w:tcPr>
            <w:tcW w:w="4253" w:type="dxa"/>
            <w:tcBorders>
              <w:bottom w:val="single" w:sz="18" w:space="0" w:color="000000"/>
            </w:tcBorders>
            <w:shd w:val="clear" w:color="auto" w:fill="auto"/>
            <w:vAlign w:val="bottom"/>
          </w:tcPr>
          <w:p w14:paraId="00000260" w14:textId="77777777" w:rsidR="00F87988" w:rsidRDefault="00181A76">
            <w:pPr>
              <w:spacing w:after="120"/>
              <w:rPr>
                <w:rFonts w:ascii="Times" w:eastAsia="Times" w:hAnsi="Times" w:cs="Times"/>
                <w:color w:val="000000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</w:rPr>
              <w:t>DrugGroup</w:t>
            </w:r>
            <w:proofErr w:type="spellEnd"/>
            <w:r>
              <w:rPr>
                <w:rFonts w:ascii="Times" w:eastAsia="Times" w:hAnsi="Times" w:cs="Times"/>
                <w:color w:val="000000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vertAlign w:val="subscript"/>
              </w:rPr>
              <w:t>VITAMIN</w:t>
            </w:r>
          </w:p>
        </w:tc>
        <w:tc>
          <w:tcPr>
            <w:tcW w:w="1407" w:type="dxa"/>
            <w:tcBorders>
              <w:bottom w:val="single" w:sz="18" w:space="0" w:color="000000"/>
            </w:tcBorders>
            <w:shd w:val="clear" w:color="auto" w:fill="auto"/>
            <w:vAlign w:val="bottom"/>
          </w:tcPr>
          <w:p w14:paraId="00000261" w14:textId="77777777" w:rsidR="00F87988" w:rsidRDefault="00181A76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0.265</w:t>
            </w:r>
          </w:p>
        </w:tc>
        <w:tc>
          <w:tcPr>
            <w:tcW w:w="1276" w:type="dxa"/>
            <w:tcBorders>
              <w:bottom w:val="single" w:sz="18" w:space="0" w:color="000000"/>
            </w:tcBorders>
            <w:shd w:val="clear" w:color="auto" w:fill="auto"/>
            <w:vAlign w:val="bottom"/>
          </w:tcPr>
          <w:p w14:paraId="00000262" w14:textId="77777777" w:rsidR="00F87988" w:rsidRDefault="00181A76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0.061</w:t>
            </w:r>
          </w:p>
        </w:tc>
        <w:tc>
          <w:tcPr>
            <w:tcW w:w="1418" w:type="dxa"/>
            <w:tcBorders>
              <w:bottom w:val="single" w:sz="18" w:space="0" w:color="000000"/>
            </w:tcBorders>
            <w:shd w:val="clear" w:color="auto" w:fill="auto"/>
            <w:vAlign w:val="bottom"/>
          </w:tcPr>
          <w:p w14:paraId="00000263" w14:textId="77777777" w:rsidR="00F87988" w:rsidRDefault="00181A76">
            <w:pPr>
              <w:spacing w:after="12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0.468</w:t>
            </w:r>
          </w:p>
        </w:tc>
        <w:tc>
          <w:tcPr>
            <w:tcW w:w="1994" w:type="dxa"/>
            <w:tcBorders>
              <w:bottom w:val="single" w:sz="18" w:space="0" w:color="000000"/>
            </w:tcBorders>
            <w:shd w:val="clear" w:color="auto" w:fill="auto"/>
            <w:vAlign w:val="bottom"/>
          </w:tcPr>
          <w:p w14:paraId="00000264" w14:textId="77777777" w:rsidR="00F87988" w:rsidRDefault="00181A76">
            <w:pPr>
              <w:spacing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-0.141</w:t>
            </w:r>
          </w:p>
        </w:tc>
        <w:tc>
          <w:tcPr>
            <w:tcW w:w="1408" w:type="dxa"/>
            <w:tcBorders>
              <w:bottom w:val="single" w:sz="18" w:space="0" w:color="000000"/>
            </w:tcBorders>
            <w:shd w:val="clear" w:color="auto" w:fill="auto"/>
            <w:vAlign w:val="bottom"/>
          </w:tcPr>
          <w:p w14:paraId="00000265" w14:textId="77777777" w:rsidR="00F87988" w:rsidRDefault="00181A76">
            <w:pPr>
              <w:spacing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-0.443</w:t>
            </w:r>
          </w:p>
        </w:tc>
        <w:tc>
          <w:tcPr>
            <w:tcW w:w="1417" w:type="dxa"/>
            <w:tcBorders>
              <w:bottom w:val="single" w:sz="18" w:space="0" w:color="000000"/>
            </w:tcBorders>
            <w:shd w:val="clear" w:color="auto" w:fill="auto"/>
            <w:vAlign w:val="bottom"/>
          </w:tcPr>
          <w:p w14:paraId="00000266" w14:textId="77777777" w:rsidR="00F87988" w:rsidRDefault="00181A76">
            <w:pPr>
              <w:spacing w:after="120"/>
              <w:jc w:val="right"/>
              <w:rPr>
                <w:color w:val="000000"/>
              </w:rPr>
            </w:pPr>
            <w:r>
              <w:rPr>
                <w:color w:val="000000"/>
              </w:rPr>
              <w:t>0.162</w:t>
            </w:r>
          </w:p>
        </w:tc>
      </w:tr>
    </w:tbl>
    <w:p w14:paraId="00000269" w14:textId="77777777" w:rsidR="00F87988" w:rsidRDefault="00F87988">
      <w:pPr>
        <w:spacing w:line="480" w:lineRule="auto"/>
        <w:rPr>
          <w:rFonts w:ascii="Times" w:eastAsia="Times" w:hAnsi="Times" w:cs="Times"/>
        </w:rPr>
      </w:pPr>
    </w:p>
    <w:p w14:paraId="0000026A" w14:textId="77777777" w:rsidR="00F87988" w:rsidRDefault="00F87988">
      <w:pPr>
        <w:spacing w:line="480" w:lineRule="auto"/>
        <w:rPr>
          <w:rFonts w:ascii="Times" w:eastAsia="Times" w:hAnsi="Times" w:cs="Times"/>
        </w:rPr>
      </w:pPr>
    </w:p>
    <w:p w14:paraId="0000026B" w14:textId="77777777" w:rsidR="00F87988" w:rsidRDefault="00F87988">
      <w:pPr>
        <w:spacing w:line="480" w:lineRule="auto"/>
        <w:rPr>
          <w:rFonts w:ascii="Times" w:eastAsia="Times" w:hAnsi="Times" w:cs="Times"/>
        </w:rPr>
      </w:pPr>
    </w:p>
    <w:p w14:paraId="0000026C" w14:textId="77777777" w:rsidR="00F87988" w:rsidRDefault="00F87988">
      <w:pPr>
        <w:spacing w:line="480" w:lineRule="auto"/>
        <w:rPr>
          <w:rFonts w:ascii="Times" w:eastAsia="Times" w:hAnsi="Times" w:cs="Times"/>
        </w:rPr>
      </w:pPr>
    </w:p>
    <w:p w14:paraId="0000026D" w14:textId="77777777" w:rsidR="00F87988" w:rsidRDefault="00F87988">
      <w:pPr>
        <w:spacing w:line="480" w:lineRule="auto"/>
        <w:rPr>
          <w:rFonts w:ascii="Times" w:eastAsia="Times" w:hAnsi="Times" w:cs="Times"/>
        </w:rPr>
      </w:pPr>
    </w:p>
    <w:p w14:paraId="0000026E" w14:textId="77777777" w:rsidR="00F87988" w:rsidRDefault="00F87988">
      <w:pPr>
        <w:spacing w:line="480" w:lineRule="auto"/>
        <w:rPr>
          <w:rFonts w:ascii="Times" w:eastAsia="Times" w:hAnsi="Times" w:cs="Times"/>
        </w:rPr>
      </w:pPr>
    </w:p>
    <w:p w14:paraId="0000026F" w14:textId="77777777" w:rsidR="00F87988" w:rsidRDefault="00F87988">
      <w:pPr>
        <w:spacing w:line="480" w:lineRule="auto"/>
        <w:rPr>
          <w:rFonts w:ascii="Times" w:eastAsia="Times" w:hAnsi="Times" w:cs="Times"/>
        </w:rPr>
      </w:pPr>
    </w:p>
    <w:p w14:paraId="00000270" w14:textId="77777777" w:rsidR="00F87988" w:rsidRDefault="00F87988">
      <w:pPr>
        <w:spacing w:line="480" w:lineRule="auto"/>
        <w:rPr>
          <w:rFonts w:ascii="Times" w:eastAsia="Times" w:hAnsi="Times" w:cs="Times"/>
        </w:rPr>
      </w:pPr>
    </w:p>
    <w:p w14:paraId="00000271" w14:textId="77777777" w:rsidR="00F87988" w:rsidRDefault="00F87988">
      <w:pPr>
        <w:spacing w:line="480" w:lineRule="auto"/>
        <w:rPr>
          <w:rFonts w:ascii="Times" w:eastAsia="Times" w:hAnsi="Times" w:cs="Times"/>
        </w:rPr>
      </w:pPr>
    </w:p>
    <w:p w14:paraId="00000272" w14:textId="77777777" w:rsidR="00F87988" w:rsidRDefault="00F87988">
      <w:pPr>
        <w:spacing w:line="480" w:lineRule="auto"/>
        <w:rPr>
          <w:rFonts w:ascii="Times" w:eastAsia="Times" w:hAnsi="Times" w:cs="Times"/>
        </w:rPr>
      </w:pPr>
    </w:p>
    <w:p w14:paraId="00000273" w14:textId="77777777" w:rsidR="00F87988" w:rsidRDefault="00F87988">
      <w:pPr>
        <w:spacing w:line="480" w:lineRule="auto"/>
        <w:rPr>
          <w:rFonts w:ascii="Times" w:eastAsia="Times" w:hAnsi="Times" w:cs="Times"/>
        </w:rPr>
      </w:pPr>
    </w:p>
    <w:sectPr w:rsidR="00F87988" w:rsidSect="00485941">
      <w:pgSz w:w="16838" w:h="11906" w:orient="landscape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C558B" w14:textId="77777777" w:rsidR="002F50F6" w:rsidRDefault="002F50F6">
      <w:r>
        <w:separator/>
      </w:r>
    </w:p>
  </w:endnote>
  <w:endnote w:type="continuationSeparator" w:id="0">
    <w:p w14:paraId="2249C906" w14:textId="77777777" w:rsidR="002F50F6" w:rsidRDefault="002F5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90F0B" w14:textId="77777777" w:rsidR="002F50F6" w:rsidRDefault="002F50F6">
      <w:r>
        <w:separator/>
      </w:r>
    </w:p>
  </w:footnote>
  <w:footnote w:type="continuationSeparator" w:id="0">
    <w:p w14:paraId="6F752EC7" w14:textId="77777777" w:rsidR="002F50F6" w:rsidRDefault="002F5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49204F"/>
    <w:multiLevelType w:val="multilevel"/>
    <w:tmpl w:val="3D58C692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988"/>
    <w:rsid w:val="00181A76"/>
    <w:rsid w:val="002F50F6"/>
    <w:rsid w:val="003D2C4E"/>
    <w:rsid w:val="00485941"/>
    <w:rsid w:val="004F65B4"/>
    <w:rsid w:val="006D1FA9"/>
    <w:rsid w:val="007C6244"/>
    <w:rsid w:val="00801F0F"/>
    <w:rsid w:val="00D46A7B"/>
    <w:rsid w:val="00E72913"/>
    <w:rsid w:val="00F31437"/>
    <w:rsid w:val="00F87988"/>
    <w:rsid w:val="00FC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E5D9BC"/>
  <w15:docId w15:val="{B51C3E88-DACA-F943-AA3E-FA4DE61E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04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D872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72E6"/>
    <w:pPr>
      <w:spacing w:after="160"/>
    </w:pPr>
    <w:rPr>
      <w:rFonts w:asciiTheme="minorHAnsi" w:eastAsiaTheme="minorEastAsia" w:hAnsiTheme="minorHAnsi" w:cstheme="minorBidi"/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72E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2E6"/>
    <w:rPr>
      <w:rFonts w:ascii="Segoe UI" w:eastAsiaTheme="minorEastAsia" w:hAnsi="Segoe UI" w:cs="Segoe UI"/>
      <w:sz w:val="18"/>
      <w:szCs w:val="18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2E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0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03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011B4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5011B4"/>
    <w:pP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5011B4"/>
  </w:style>
  <w:style w:type="table" w:styleId="TableGrid">
    <w:name w:val="Table Grid"/>
    <w:basedOn w:val="TableNormal"/>
    <w:uiPriority w:val="39"/>
    <w:rsid w:val="005011B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5011B4"/>
  </w:style>
  <w:style w:type="character" w:styleId="PlaceholderText">
    <w:name w:val="Placeholder Text"/>
    <w:basedOn w:val="DefaultParagraphFont"/>
    <w:uiPriority w:val="99"/>
    <w:semiHidden/>
    <w:rsid w:val="002C0D6A"/>
    <w:rPr>
      <w:color w:val="808080"/>
    </w:rPr>
  </w:style>
  <w:style w:type="paragraph" w:customStyle="1" w:styleId="Body">
    <w:name w:val="Body"/>
    <w:rsid w:val="00E0320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kern w:val="2"/>
      <w:u w:color="000000"/>
      <w:lang w:val="en-US" w:bidi="bo-CN"/>
    </w:rPr>
  </w:style>
  <w:style w:type="paragraph" w:styleId="NormalWeb">
    <w:name w:val="Normal (Web)"/>
    <w:basedOn w:val="Normal"/>
    <w:uiPriority w:val="99"/>
    <w:unhideWhenUsed/>
    <w:rsid w:val="00543872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1MSWtFB7xaxKISTQeEzD3UyPMw==">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Takuji</dc:creator>
  <cp:lastModifiedBy>Takuji Usui</cp:lastModifiedBy>
  <cp:revision>3</cp:revision>
  <dcterms:created xsi:type="dcterms:W3CDTF">2021-05-05T23:23:00Z</dcterms:created>
  <dcterms:modified xsi:type="dcterms:W3CDTF">2021-05-06T18:22:00Z</dcterms:modified>
</cp:coreProperties>
</file>