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98EC5" w14:textId="5AB47A7B" w:rsidR="0047300B" w:rsidRPr="0090069C" w:rsidRDefault="00B224F9" w:rsidP="0047300B">
      <w:pPr>
        <w:spacing w:line="480" w:lineRule="auto"/>
        <w:rPr>
          <w:rFonts w:cs="Arial"/>
          <w:szCs w:val="20"/>
        </w:rPr>
      </w:pPr>
      <w:r>
        <w:rPr>
          <w:rFonts w:cs="Arial"/>
          <w:b/>
          <w:szCs w:val="20"/>
        </w:rPr>
        <w:t>Supplementary T</w:t>
      </w:r>
      <w:r w:rsidR="0047300B" w:rsidRPr="0090069C">
        <w:rPr>
          <w:rFonts w:cs="Arial"/>
          <w:b/>
          <w:szCs w:val="20"/>
        </w:rPr>
        <w:t xml:space="preserve">able </w:t>
      </w:r>
      <w:r w:rsidR="00811D12">
        <w:rPr>
          <w:rFonts w:cs="Arial"/>
          <w:b/>
          <w:szCs w:val="20"/>
        </w:rPr>
        <w:t>5</w:t>
      </w:r>
      <w:bookmarkStart w:id="0" w:name="_GoBack"/>
      <w:bookmarkEnd w:id="0"/>
      <w:r w:rsidR="0047300B" w:rsidRPr="0090069C">
        <w:rPr>
          <w:rFonts w:cs="Arial"/>
          <w:b/>
          <w:szCs w:val="20"/>
        </w:rPr>
        <w:t>:</w:t>
      </w:r>
      <w:r w:rsidR="0047300B" w:rsidRPr="0090069C">
        <w:rPr>
          <w:rFonts w:cs="Arial"/>
          <w:szCs w:val="20"/>
        </w:rPr>
        <w:t xml:space="preserve"> Sequences of primers and probes used for quantitative RT-PCR. </w:t>
      </w:r>
    </w:p>
    <w:tbl>
      <w:tblPr>
        <w:tblW w:w="8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6776"/>
      </w:tblGrid>
      <w:tr w:rsidR="0047300B" w:rsidRPr="0090069C" w14:paraId="3711CE2A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0836C501" w14:textId="77777777" w:rsidR="0047300B" w:rsidRPr="0090069C" w:rsidRDefault="0047300B" w:rsidP="0090069C">
            <w:pPr>
              <w:spacing w:line="480" w:lineRule="auto"/>
              <w:rPr>
                <w:rFonts w:cs="Arial"/>
                <w:b/>
                <w:szCs w:val="18"/>
              </w:rPr>
            </w:pPr>
            <w:r w:rsidRPr="0090069C">
              <w:rPr>
                <w:rFonts w:cs="Arial"/>
                <w:b/>
                <w:szCs w:val="18"/>
              </w:rPr>
              <w:t>Primer name</w:t>
            </w:r>
          </w:p>
        </w:tc>
        <w:tc>
          <w:tcPr>
            <w:tcW w:w="6776" w:type="dxa"/>
            <w:vAlign w:val="center"/>
          </w:tcPr>
          <w:p w14:paraId="38307C00" w14:textId="77777777" w:rsidR="0047300B" w:rsidRPr="0090069C" w:rsidRDefault="0047300B" w:rsidP="0090069C">
            <w:pPr>
              <w:spacing w:line="480" w:lineRule="auto"/>
              <w:rPr>
                <w:rFonts w:cs="Arial"/>
                <w:b/>
                <w:szCs w:val="18"/>
              </w:rPr>
            </w:pPr>
            <w:r w:rsidRPr="0090069C">
              <w:rPr>
                <w:rFonts w:cs="Arial"/>
                <w:b/>
                <w:szCs w:val="18"/>
              </w:rPr>
              <w:t>Sequence</w:t>
            </w:r>
          </w:p>
        </w:tc>
      </w:tr>
      <w:tr w:rsidR="0047300B" w:rsidRPr="0090069C" w14:paraId="5718B0B9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411EE3A5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proofErr w:type="spellStart"/>
            <w:r w:rsidRPr="0090069C">
              <w:rPr>
                <w:rFonts w:cs="Arial"/>
                <w:szCs w:val="20"/>
              </w:rPr>
              <w:t>Gapdh</w:t>
            </w:r>
            <w:proofErr w:type="spellEnd"/>
            <w:r w:rsidRPr="0090069C">
              <w:rPr>
                <w:rFonts w:cs="Arial"/>
                <w:szCs w:val="20"/>
              </w:rPr>
              <w:t xml:space="preserve"> F</w:t>
            </w:r>
          </w:p>
        </w:tc>
        <w:tc>
          <w:tcPr>
            <w:tcW w:w="6776" w:type="dxa"/>
            <w:vAlign w:val="center"/>
          </w:tcPr>
          <w:p w14:paraId="5910083B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5’-TGTGTCCGTCGTGGATCTGA-3’</w:t>
            </w:r>
          </w:p>
        </w:tc>
      </w:tr>
      <w:tr w:rsidR="0047300B" w:rsidRPr="0090069C" w14:paraId="6666F96E" w14:textId="77777777" w:rsidTr="0077674E">
        <w:trPr>
          <w:trHeight w:val="241"/>
        </w:trPr>
        <w:tc>
          <w:tcPr>
            <w:tcW w:w="1617" w:type="dxa"/>
            <w:vAlign w:val="center"/>
          </w:tcPr>
          <w:p w14:paraId="69409B9F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proofErr w:type="spellStart"/>
            <w:r w:rsidRPr="0090069C">
              <w:rPr>
                <w:rFonts w:cs="Arial"/>
                <w:szCs w:val="20"/>
              </w:rPr>
              <w:t>Gapdh</w:t>
            </w:r>
            <w:proofErr w:type="spellEnd"/>
            <w:r w:rsidRPr="0090069C">
              <w:rPr>
                <w:rFonts w:cs="Arial"/>
                <w:szCs w:val="20"/>
              </w:rPr>
              <w:t xml:space="preserve"> R</w:t>
            </w:r>
          </w:p>
        </w:tc>
        <w:tc>
          <w:tcPr>
            <w:tcW w:w="6776" w:type="dxa"/>
            <w:vAlign w:val="center"/>
          </w:tcPr>
          <w:p w14:paraId="6E9F0A9C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5’-CACCACCTTCTTGATGTCATCATAC-3’</w:t>
            </w:r>
          </w:p>
        </w:tc>
      </w:tr>
      <w:tr w:rsidR="0047300B" w:rsidRPr="0090069C" w14:paraId="7DC63A50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177BED6B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proofErr w:type="spellStart"/>
            <w:r w:rsidRPr="0090069C">
              <w:rPr>
                <w:rFonts w:cs="Arial"/>
                <w:szCs w:val="20"/>
              </w:rPr>
              <w:t>Gapdh</w:t>
            </w:r>
            <w:proofErr w:type="spellEnd"/>
            <w:r w:rsidRPr="0090069C">
              <w:rPr>
                <w:rFonts w:cs="Arial"/>
                <w:szCs w:val="20"/>
              </w:rPr>
              <w:t xml:space="preserve"> probe*</w:t>
            </w:r>
          </w:p>
        </w:tc>
        <w:tc>
          <w:tcPr>
            <w:tcW w:w="6776" w:type="dxa"/>
            <w:vAlign w:val="center"/>
          </w:tcPr>
          <w:p w14:paraId="084FF066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5’-TGCCGCCTGGAGAAACCTGCC-3’</w:t>
            </w:r>
          </w:p>
        </w:tc>
      </w:tr>
      <w:tr w:rsidR="0047300B" w:rsidRPr="0090069C" w14:paraId="10CDBF4F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38B81748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IL-6 F</w:t>
            </w:r>
          </w:p>
        </w:tc>
        <w:tc>
          <w:tcPr>
            <w:tcW w:w="6776" w:type="dxa"/>
            <w:vAlign w:val="center"/>
          </w:tcPr>
          <w:p w14:paraId="096207B1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5’-ACAAGTCGGAGGCTTAATTACACAT-3’</w:t>
            </w:r>
          </w:p>
        </w:tc>
      </w:tr>
      <w:tr w:rsidR="0047300B" w:rsidRPr="0090069C" w14:paraId="7F2FACAE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40310168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IL-6 R</w:t>
            </w:r>
          </w:p>
        </w:tc>
        <w:tc>
          <w:tcPr>
            <w:tcW w:w="6776" w:type="dxa"/>
            <w:vAlign w:val="center"/>
          </w:tcPr>
          <w:p w14:paraId="330FC61A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5’-TTGCCATTGCACAACTCTTTTC-3’</w:t>
            </w:r>
          </w:p>
        </w:tc>
      </w:tr>
      <w:tr w:rsidR="0047300B" w:rsidRPr="0090069C" w14:paraId="364AE425" w14:textId="77777777" w:rsidTr="0077674E">
        <w:trPr>
          <w:trHeight w:val="241"/>
        </w:trPr>
        <w:tc>
          <w:tcPr>
            <w:tcW w:w="1617" w:type="dxa"/>
            <w:vAlign w:val="center"/>
          </w:tcPr>
          <w:p w14:paraId="63009C39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IL-6 probe*</w:t>
            </w:r>
          </w:p>
        </w:tc>
        <w:tc>
          <w:tcPr>
            <w:tcW w:w="6776" w:type="dxa"/>
            <w:vAlign w:val="center"/>
          </w:tcPr>
          <w:p w14:paraId="29763137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5’-TTCTCTGGGAAATCGTGGAAATG-3’</w:t>
            </w:r>
          </w:p>
        </w:tc>
      </w:tr>
      <w:tr w:rsidR="0047300B" w:rsidRPr="0090069C" w14:paraId="3BCEF1E1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721F3F1F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proofErr w:type="spellStart"/>
            <w:proofErr w:type="gramStart"/>
            <w:r w:rsidRPr="0090069C">
              <w:rPr>
                <w:rFonts w:cs="Arial"/>
                <w:szCs w:val="20"/>
              </w:rPr>
              <w:t>iNOS</w:t>
            </w:r>
            <w:proofErr w:type="spellEnd"/>
            <w:proofErr w:type="gramEnd"/>
            <w:r w:rsidRPr="0090069C">
              <w:rPr>
                <w:rFonts w:cs="Arial"/>
                <w:szCs w:val="20"/>
              </w:rPr>
              <w:t xml:space="preserve"> F</w:t>
            </w:r>
          </w:p>
        </w:tc>
        <w:tc>
          <w:tcPr>
            <w:tcW w:w="6776" w:type="dxa"/>
            <w:vAlign w:val="center"/>
          </w:tcPr>
          <w:p w14:paraId="33C586BE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5’-TGCATCGGCAGGATCCA-3’</w:t>
            </w:r>
          </w:p>
        </w:tc>
      </w:tr>
      <w:tr w:rsidR="0047300B" w:rsidRPr="0090069C" w14:paraId="386D3F5D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0D2209D3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proofErr w:type="spellStart"/>
            <w:proofErr w:type="gramStart"/>
            <w:r w:rsidRPr="0090069C">
              <w:rPr>
                <w:rFonts w:cs="Arial"/>
                <w:szCs w:val="20"/>
              </w:rPr>
              <w:t>iNOS</w:t>
            </w:r>
            <w:proofErr w:type="spellEnd"/>
            <w:proofErr w:type="gramEnd"/>
            <w:r w:rsidRPr="0090069C">
              <w:rPr>
                <w:rFonts w:cs="Arial"/>
                <w:szCs w:val="20"/>
              </w:rPr>
              <w:t xml:space="preserve"> R</w:t>
            </w:r>
          </w:p>
        </w:tc>
        <w:tc>
          <w:tcPr>
            <w:tcW w:w="6776" w:type="dxa"/>
            <w:vAlign w:val="center"/>
          </w:tcPr>
          <w:p w14:paraId="6DDFA942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5’-AACATTTCCTGTGCTGTGCTACA-3’</w:t>
            </w:r>
          </w:p>
        </w:tc>
      </w:tr>
      <w:tr w:rsidR="0047300B" w:rsidRPr="0090069C" w14:paraId="1A588EF0" w14:textId="77777777" w:rsidTr="0077674E">
        <w:trPr>
          <w:trHeight w:val="241"/>
        </w:trPr>
        <w:tc>
          <w:tcPr>
            <w:tcW w:w="1617" w:type="dxa"/>
            <w:vAlign w:val="center"/>
          </w:tcPr>
          <w:p w14:paraId="5224AC53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proofErr w:type="spellStart"/>
            <w:proofErr w:type="gramStart"/>
            <w:r w:rsidRPr="0090069C">
              <w:rPr>
                <w:rFonts w:cs="Arial"/>
                <w:szCs w:val="20"/>
              </w:rPr>
              <w:t>iNOS</w:t>
            </w:r>
            <w:proofErr w:type="spellEnd"/>
            <w:proofErr w:type="gramEnd"/>
            <w:r w:rsidRPr="0090069C">
              <w:rPr>
                <w:rFonts w:cs="Arial"/>
                <w:szCs w:val="20"/>
              </w:rPr>
              <w:t xml:space="preserve"> probe*</w:t>
            </w:r>
          </w:p>
        </w:tc>
        <w:tc>
          <w:tcPr>
            <w:tcW w:w="6776" w:type="dxa"/>
            <w:vAlign w:val="center"/>
          </w:tcPr>
          <w:p w14:paraId="63F3C850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5’-CCTGCAGGTCTTTGACGCTCGGAA-3’</w:t>
            </w:r>
          </w:p>
        </w:tc>
      </w:tr>
      <w:tr w:rsidR="0047300B" w:rsidRPr="0090069C" w14:paraId="2B3C3981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527059EA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Ly6G F</w:t>
            </w:r>
          </w:p>
        </w:tc>
        <w:tc>
          <w:tcPr>
            <w:tcW w:w="6776" w:type="dxa"/>
            <w:vAlign w:val="center"/>
          </w:tcPr>
          <w:p w14:paraId="3B363FD9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5’-TGCCCCTTCTCTGATGGATT-3’</w:t>
            </w:r>
          </w:p>
        </w:tc>
      </w:tr>
      <w:tr w:rsidR="0047300B" w:rsidRPr="0090069C" w14:paraId="0AEEBDDD" w14:textId="77777777" w:rsidTr="0077674E">
        <w:trPr>
          <w:trHeight w:val="253"/>
        </w:trPr>
        <w:tc>
          <w:tcPr>
            <w:tcW w:w="1617" w:type="dxa"/>
            <w:vAlign w:val="center"/>
          </w:tcPr>
          <w:p w14:paraId="4076E341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Ly6G R</w:t>
            </w:r>
          </w:p>
        </w:tc>
        <w:tc>
          <w:tcPr>
            <w:tcW w:w="6776" w:type="dxa"/>
            <w:vAlign w:val="center"/>
          </w:tcPr>
          <w:p w14:paraId="2BF902D7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5’-TGCTCTTGACTTTGCTTCTGTGA-3’</w:t>
            </w:r>
          </w:p>
        </w:tc>
      </w:tr>
      <w:tr w:rsidR="0047300B" w:rsidRPr="0090069C" w14:paraId="20976135" w14:textId="77777777" w:rsidTr="0077674E">
        <w:trPr>
          <w:trHeight w:val="241"/>
        </w:trPr>
        <w:tc>
          <w:tcPr>
            <w:tcW w:w="1617" w:type="dxa"/>
            <w:vAlign w:val="center"/>
          </w:tcPr>
          <w:p w14:paraId="03F66CE7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Ly6G probe*</w:t>
            </w:r>
          </w:p>
        </w:tc>
        <w:tc>
          <w:tcPr>
            <w:tcW w:w="6776" w:type="dxa"/>
            <w:vAlign w:val="center"/>
          </w:tcPr>
          <w:p w14:paraId="1FBC9470" w14:textId="77777777" w:rsidR="0047300B" w:rsidRPr="0090069C" w:rsidRDefault="0047300B" w:rsidP="0090069C">
            <w:pPr>
              <w:spacing w:line="480" w:lineRule="auto"/>
              <w:rPr>
                <w:rFonts w:cs="Arial"/>
                <w:szCs w:val="20"/>
              </w:rPr>
            </w:pPr>
            <w:r w:rsidRPr="0090069C">
              <w:rPr>
                <w:rFonts w:cs="Arial"/>
                <w:szCs w:val="20"/>
              </w:rPr>
              <w:t>5’- TGCGTTGCTCTGGAGATAGAAGTTATTGTGGACT-3’</w:t>
            </w:r>
          </w:p>
        </w:tc>
      </w:tr>
    </w:tbl>
    <w:p w14:paraId="6A7903E5" w14:textId="77777777" w:rsidR="0047300B" w:rsidRPr="0090069C" w:rsidRDefault="0047300B" w:rsidP="0047300B">
      <w:pPr>
        <w:spacing w:line="480" w:lineRule="auto"/>
        <w:rPr>
          <w:rFonts w:cs="Arial"/>
          <w:szCs w:val="20"/>
        </w:rPr>
      </w:pPr>
      <w:r w:rsidRPr="0090069C">
        <w:rPr>
          <w:rFonts w:cs="Arial"/>
          <w:szCs w:val="20"/>
        </w:rPr>
        <w:t>*Probes were labeled with FAM (5’) and TAMRA (3’).</w:t>
      </w:r>
    </w:p>
    <w:p w14:paraId="3F9759A2" w14:textId="77777777" w:rsidR="00266503" w:rsidRDefault="00811D12"/>
    <w:sectPr w:rsidR="00266503" w:rsidSect="0047300B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7300B"/>
    <w:rsid w:val="0047300B"/>
    <w:rsid w:val="00811D12"/>
    <w:rsid w:val="00B224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BF39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11E5"/>
    <w:rPr>
      <w:rFonts w:ascii="Lucida Grande" w:eastAsiaTheme="minorHAnsi" w:hAnsi="Lucida Grande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Macintosh Word</Application>
  <DocSecurity>0</DocSecurity>
  <Lines>4</Lines>
  <Paragraphs>1</Paragraphs>
  <ScaleCrop>false</ScaleCrop>
  <Company>Sanger Institute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Sanger Institute</dc:creator>
  <cp:keywords/>
  <cp:lastModifiedBy>Trevor Lawley</cp:lastModifiedBy>
  <cp:revision>3</cp:revision>
  <dcterms:created xsi:type="dcterms:W3CDTF">2010-12-20T12:43:00Z</dcterms:created>
  <dcterms:modified xsi:type="dcterms:W3CDTF">2012-08-29T08:32:00Z</dcterms:modified>
</cp:coreProperties>
</file>